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2848A" w14:textId="77777777" w:rsidR="00B211B1" w:rsidRDefault="00B211B1" w:rsidP="00B211B1">
      <w:pPr>
        <w:jc w:val="both"/>
        <w:rPr>
          <w:rFonts w:ascii="Arial" w:eastAsia="Times New Roman" w:hAnsi="Arial" w:cs="Arial"/>
          <w:sz w:val="21"/>
          <w:szCs w:val="21"/>
          <w:lang w:val="en-ES" w:eastAsia="en-GB"/>
        </w:rPr>
      </w:pPr>
    </w:p>
    <w:p w14:paraId="40B38351" w14:textId="77777777" w:rsidR="00B211B1" w:rsidRDefault="00B211B1" w:rsidP="00B211B1">
      <w:pPr>
        <w:jc w:val="both"/>
        <w:rPr>
          <w:rFonts w:ascii="Arial" w:eastAsia="Times New Roman" w:hAnsi="Arial" w:cs="Arial"/>
          <w:sz w:val="21"/>
          <w:szCs w:val="21"/>
          <w:lang w:val="es-ES" w:eastAsia="en-GB"/>
        </w:rPr>
      </w:pPr>
      <w:r>
        <w:rPr>
          <w:rFonts w:ascii="Arial" w:eastAsia="Times New Roman" w:hAnsi="Arial" w:cs="Arial"/>
          <w:sz w:val="21"/>
          <w:szCs w:val="21"/>
          <w:lang w:val="es-ES" w:eastAsia="en-GB"/>
        </w:rPr>
        <w:t>A la direcció de Recursos Humans</w:t>
      </w:r>
    </w:p>
    <w:p w14:paraId="41C18475" w14:textId="77777777" w:rsidR="00B211B1" w:rsidRDefault="001D741A" w:rsidP="00B211B1">
      <w:pPr>
        <w:jc w:val="both"/>
        <w:rPr>
          <w:rFonts w:ascii="Arial" w:eastAsia="Times New Roman" w:hAnsi="Arial" w:cs="Arial"/>
          <w:sz w:val="21"/>
          <w:szCs w:val="21"/>
          <w:lang w:val="es-ES" w:eastAsia="en-GB"/>
        </w:rPr>
      </w:pPr>
      <w:r>
        <w:rPr>
          <w:rFonts w:ascii="Arial" w:eastAsia="Times New Roman" w:hAnsi="Arial" w:cs="Arial"/>
          <w:sz w:val="21"/>
          <w:szCs w:val="21"/>
          <w:lang w:val="es-ES" w:eastAsia="en-GB"/>
        </w:rPr>
        <w:t>INDICAR NOM I COGNOMS RESPONSSABLE RRHH</w:t>
      </w:r>
    </w:p>
    <w:p w14:paraId="380341AA" w14:textId="77777777" w:rsidR="001D741A" w:rsidRDefault="001D741A" w:rsidP="00B211B1">
      <w:pPr>
        <w:jc w:val="both"/>
        <w:rPr>
          <w:rFonts w:ascii="Arial" w:eastAsia="Times New Roman" w:hAnsi="Arial" w:cs="Arial"/>
          <w:sz w:val="21"/>
          <w:szCs w:val="21"/>
          <w:lang w:val="es-ES" w:eastAsia="en-GB"/>
        </w:rPr>
      </w:pPr>
    </w:p>
    <w:p w14:paraId="6FFAE355" w14:textId="77777777" w:rsidR="001D741A" w:rsidRDefault="001D741A" w:rsidP="00B211B1">
      <w:pPr>
        <w:jc w:val="both"/>
        <w:rPr>
          <w:rFonts w:ascii="Arial" w:eastAsia="Times New Roman" w:hAnsi="Arial" w:cs="Arial"/>
          <w:sz w:val="21"/>
          <w:szCs w:val="21"/>
          <w:lang w:val="es-ES" w:eastAsia="en-GB"/>
        </w:rPr>
      </w:pPr>
    </w:p>
    <w:p w14:paraId="06F02626" w14:textId="77777777" w:rsidR="001D741A" w:rsidRDefault="001D741A" w:rsidP="00B211B1">
      <w:pPr>
        <w:jc w:val="both"/>
        <w:rPr>
          <w:rFonts w:ascii="Arial" w:eastAsia="Times New Roman" w:hAnsi="Arial" w:cs="Arial"/>
          <w:sz w:val="21"/>
          <w:szCs w:val="21"/>
          <w:lang w:val="es-ES" w:eastAsia="en-GB"/>
        </w:rPr>
      </w:pPr>
    </w:p>
    <w:p w14:paraId="71A16ADB" w14:textId="77777777" w:rsidR="007E64AB" w:rsidRPr="007E64AB" w:rsidRDefault="007E64AB" w:rsidP="007E64AB">
      <w:pPr>
        <w:spacing w:line="235" w:lineRule="atLeast"/>
        <w:jc w:val="both"/>
        <w:rPr>
          <w:rFonts w:ascii="Calibri" w:eastAsia="Times New Roman" w:hAnsi="Calibri" w:cs="Calibri"/>
          <w:sz w:val="22"/>
          <w:szCs w:val="22"/>
          <w:lang w:val="en-ES" w:eastAsia="en-GB"/>
        </w:rPr>
      </w:pPr>
      <w:r w:rsidRPr="007E64AB">
        <w:rPr>
          <w:rFonts w:ascii="Calibri" w:eastAsia="Times New Roman" w:hAnsi="Calibri" w:cs="Calibri"/>
          <w:sz w:val="22"/>
          <w:szCs w:val="22"/>
          <w:lang w:eastAsia="en-GB"/>
        </w:rPr>
        <w:t>Jo, [NOMS I COGNOMS], major d’edat, treballador/a de l’empresa [EMPRESA], provist de DNI/NIE [nº de DNI o NIE], en virtut de l’article 37.6 y concordants de l'Estatuto de los Trabajadores, que determina:</w:t>
      </w:r>
    </w:p>
    <w:p w14:paraId="588D5A6E" w14:textId="77777777" w:rsidR="007E64AB" w:rsidRPr="007E64AB" w:rsidRDefault="007E64AB" w:rsidP="007E64AB">
      <w:pPr>
        <w:spacing w:after="160" w:line="235" w:lineRule="atLeast"/>
        <w:jc w:val="both"/>
        <w:rPr>
          <w:rFonts w:ascii="Calibri" w:eastAsia="Times New Roman" w:hAnsi="Calibri" w:cs="Calibri"/>
          <w:sz w:val="22"/>
          <w:szCs w:val="22"/>
          <w:lang w:val="en-ES" w:eastAsia="en-GB"/>
        </w:rPr>
      </w:pPr>
    </w:p>
    <w:p w14:paraId="41D30600" w14:textId="77777777" w:rsidR="007E64AB" w:rsidRPr="007E64AB" w:rsidRDefault="007E64AB" w:rsidP="007E64AB">
      <w:pPr>
        <w:spacing w:before="180" w:after="180"/>
        <w:ind w:firstLine="360"/>
        <w:rPr>
          <w:rFonts w:ascii="Verdana" w:eastAsia="Times New Roman" w:hAnsi="Verdana" w:cs="Times New Roman"/>
          <w:lang w:val="en-ES" w:eastAsia="en-GB"/>
        </w:rPr>
      </w:pPr>
      <w:r w:rsidRPr="007E64AB">
        <w:rPr>
          <w:rFonts w:ascii="Calibri" w:eastAsia="Times New Roman" w:hAnsi="Calibri" w:cs="Calibri"/>
          <w:i/>
          <w:iCs/>
          <w:sz w:val="22"/>
          <w:szCs w:val="22"/>
          <w:lang w:val="en-ES" w:eastAsia="en-GB"/>
        </w:rPr>
        <w:t>"6. Quien por razones de guarda legal tenga a su cuidado directo algún menor de doce años o una persona con discapacidad que no desempeñe una actividad retribuida tendrá derecho a una reducción de la jornada de trabajo diaria, con la disminución proporcional del salario entre, al menos, un octavo y un máximo de la mitad de la duración de aquella.</w:t>
      </w:r>
    </w:p>
    <w:p w14:paraId="579A183F" w14:textId="77777777" w:rsidR="007E64AB" w:rsidRPr="007E64AB" w:rsidRDefault="007E64AB" w:rsidP="007E64AB">
      <w:pPr>
        <w:spacing w:before="180" w:after="180"/>
        <w:ind w:firstLine="360"/>
        <w:rPr>
          <w:rFonts w:ascii="Verdana" w:eastAsia="Times New Roman" w:hAnsi="Verdana" w:cs="Times New Roman"/>
          <w:lang w:val="en-ES" w:eastAsia="en-GB"/>
        </w:rPr>
      </w:pPr>
      <w:r w:rsidRPr="007E64AB">
        <w:rPr>
          <w:rFonts w:ascii="Calibri" w:eastAsia="Times New Roman" w:hAnsi="Calibri" w:cs="Calibri"/>
          <w:i/>
          <w:iCs/>
          <w:sz w:val="22"/>
          <w:szCs w:val="22"/>
          <w:lang w:val="en-ES" w:eastAsia="en-GB"/>
        </w:rPr>
        <w:t>Tendrá el mismo derecho quien precise encargarse del cuidado directo de un familiar, hasta el segundo grado de consanguinidad o afinidad, que por razones de edad, accidente o enfermedad no pueda valerse por sí mismo, y que no desempeñe actividad retribuida.</w:t>
      </w:r>
    </w:p>
    <w:p w14:paraId="4DA11874" w14:textId="77777777" w:rsidR="007E64AB" w:rsidRPr="007E64AB" w:rsidRDefault="007E64AB" w:rsidP="007E64AB">
      <w:pPr>
        <w:spacing w:before="180" w:after="180"/>
        <w:ind w:firstLine="360"/>
        <w:rPr>
          <w:rFonts w:ascii="Verdana" w:eastAsia="Times New Roman" w:hAnsi="Verdana" w:cs="Times New Roman"/>
          <w:lang w:val="en-ES" w:eastAsia="en-GB"/>
        </w:rPr>
      </w:pPr>
      <w:r w:rsidRPr="007E64AB">
        <w:rPr>
          <w:rFonts w:ascii="Calibri" w:eastAsia="Times New Roman" w:hAnsi="Calibri" w:cs="Calibri"/>
          <w:i/>
          <w:iCs/>
          <w:sz w:val="22"/>
          <w:szCs w:val="22"/>
          <w:lang w:val="en-ES" w:eastAsia="en-GB"/>
        </w:rPr>
        <w:t>El progenitor, adoptante, guardador con fines de adopción o acogedor permanente tendrá derecho a una reducción de la jornada de trabajo, con la disminución proporcional del salario de, al menos, la mitad de la duración de aquella, para el cuidado, durante la hospitalización y tratamiento continuado, del menor a su cargo afectado por cáncer (tumores malignos, melanomas y carcinomas), o por cualquier otra enfermedad grave, que implique un ingreso hospitalario de larga duración y requiera la necesidad de su cuidado directo, continuo y permanente, acreditado por el informe del servicio público de salud u órgano administrativo sanitario de la comunidad autónoma correspondiente y, como máximo, hasta que el menor cumpla los dieciocho años. Por convenio colectivo, se podrán establecer las condiciones y supuestos en los que esta reducción de jornada se podrá acumular en jornadas completas.</w:t>
      </w:r>
    </w:p>
    <w:p w14:paraId="383405BD" w14:textId="77777777" w:rsidR="007E64AB" w:rsidRPr="007E64AB" w:rsidRDefault="007E64AB" w:rsidP="007E64AB">
      <w:pPr>
        <w:spacing w:before="180" w:after="180"/>
        <w:ind w:firstLine="360"/>
        <w:rPr>
          <w:rFonts w:ascii="Verdana" w:eastAsia="Times New Roman" w:hAnsi="Verdana" w:cs="Times New Roman"/>
          <w:lang w:val="en-ES" w:eastAsia="en-GB"/>
        </w:rPr>
      </w:pPr>
      <w:r w:rsidRPr="007E64AB">
        <w:rPr>
          <w:rFonts w:ascii="Calibri" w:eastAsia="Times New Roman" w:hAnsi="Calibri" w:cs="Calibri"/>
          <w:i/>
          <w:iCs/>
          <w:sz w:val="22"/>
          <w:szCs w:val="22"/>
          <w:lang w:val="en-ES" w:eastAsia="en-GB"/>
        </w:rPr>
        <w:t>Las reducciones de jornada contempladas en este apartado constituyen un derecho individual de los trabajadores, hombres o mujeres. No obstante, si dos o más trabajadores de la misma empresa generasen este derecho por el mismo sujeto causante, el empresario podrá limitar su ejercicio simultáneo por razones justificadas de funcionamiento de la empresa.</w:t>
      </w:r>
    </w:p>
    <w:p w14:paraId="3ECCF735" w14:textId="77777777" w:rsidR="007E64AB" w:rsidRPr="007E64AB" w:rsidRDefault="007E64AB" w:rsidP="007E64AB">
      <w:pPr>
        <w:spacing w:before="180" w:after="180"/>
        <w:ind w:firstLine="360"/>
        <w:rPr>
          <w:rFonts w:ascii="Verdana" w:eastAsia="Times New Roman" w:hAnsi="Verdana" w:cs="Times New Roman"/>
          <w:lang w:val="en-ES" w:eastAsia="en-GB"/>
        </w:rPr>
      </w:pPr>
      <w:r w:rsidRPr="007E64AB">
        <w:rPr>
          <w:rFonts w:ascii="Calibri" w:eastAsia="Times New Roman" w:hAnsi="Calibri" w:cs="Calibri"/>
          <w:i/>
          <w:iCs/>
          <w:sz w:val="22"/>
          <w:szCs w:val="22"/>
          <w:lang w:val="en-ES" w:eastAsia="en-GB"/>
        </w:rPr>
        <w:t>7. La concreción horaria y la determinación de los permisos y reducciones de jornada, previstos en los apartados 4, 5 y 6, corresponderán a la persona trabajadora dentro de su jornada ordinaria. No obstante, los convenios colectivos podrán establecer criterios para la concreción horaria de la reducción de jornada a que se refiere el apartado 6, en atención a los derechos de conciliación de la vida personal, familiar y laboral de la persona trabajadora y las necesidades productivas y organizativas de las empresas. La persona trabajadora, salvo fuerza mayor, deberá preavisar al empresario con una antelación de quince días o la que se determine en el convenio colectivo aplicable, precisando la fecha en que iniciará y finalizará el permiso de cuidado del lactante o la reducción de jornada.</w:t>
      </w:r>
    </w:p>
    <w:p w14:paraId="58347409" w14:textId="77777777" w:rsidR="007E64AB" w:rsidRPr="007E64AB" w:rsidRDefault="007E64AB" w:rsidP="007E64AB">
      <w:pPr>
        <w:spacing w:before="180" w:after="180"/>
        <w:ind w:firstLine="360"/>
        <w:rPr>
          <w:rFonts w:ascii="Verdana" w:eastAsia="Times New Roman" w:hAnsi="Verdana" w:cs="Times New Roman"/>
          <w:lang w:val="en-ES" w:eastAsia="en-GB"/>
        </w:rPr>
      </w:pPr>
      <w:r w:rsidRPr="007E64AB">
        <w:rPr>
          <w:rFonts w:ascii="Calibri" w:eastAsia="Times New Roman" w:hAnsi="Calibri" w:cs="Calibri"/>
          <w:i/>
          <w:iCs/>
          <w:sz w:val="22"/>
          <w:szCs w:val="22"/>
          <w:lang w:val="en-ES" w:eastAsia="en-GB"/>
        </w:rPr>
        <w:t>Las discrepancias surgidas entre empresario y trabajador sobre la concreción horaria y la determinación de los periodos de disfrute previstos en los apartados 4, 5 y 6 serán resueltas por la jurisdicción social a través del procedimiento establecido en el artículo 139 de la Ley 36/2011, de 10 de octubre, Reguladora de la Jurisdicción Social."</w:t>
      </w:r>
    </w:p>
    <w:p w14:paraId="6F54578E" w14:textId="77777777" w:rsidR="007E64AB" w:rsidRPr="007E64AB" w:rsidRDefault="007E64AB" w:rsidP="007E64AB">
      <w:pPr>
        <w:spacing w:line="235" w:lineRule="atLeast"/>
        <w:jc w:val="both"/>
        <w:rPr>
          <w:rFonts w:ascii="Calibri" w:eastAsia="Times New Roman" w:hAnsi="Calibri" w:cs="Calibri"/>
          <w:sz w:val="22"/>
          <w:szCs w:val="22"/>
          <w:lang w:val="en-ES" w:eastAsia="en-GB"/>
        </w:rPr>
      </w:pPr>
      <w:r w:rsidRPr="007E64AB">
        <w:rPr>
          <w:rFonts w:ascii="Calibri" w:eastAsia="Times New Roman" w:hAnsi="Calibri" w:cs="Calibri"/>
          <w:sz w:val="22"/>
          <w:szCs w:val="22"/>
          <w:lang w:eastAsia="en-GB"/>
        </w:rPr>
        <w:t> </w:t>
      </w:r>
    </w:p>
    <w:p w14:paraId="11AFDE12" w14:textId="77777777" w:rsidR="007E64AB" w:rsidRPr="007E64AB" w:rsidRDefault="007E64AB" w:rsidP="007E64AB">
      <w:pPr>
        <w:spacing w:line="235" w:lineRule="atLeast"/>
        <w:jc w:val="both"/>
        <w:rPr>
          <w:rFonts w:ascii="Calibri" w:eastAsia="Times New Roman" w:hAnsi="Calibri" w:cs="Calibri"/>
          <w:sz w:val="22"/>
          <w:szCs w:val="22"/>
          <w:lang w:val="en-ES" w:eastAsia="en-GB"/>
        </w:rPr>
      </w:pPr>
      <w:r w:rsidRPr="007E64AB">
        <w:rPr>
          <w:rFonts w:ascii="Calibri" w:eastAsia="Times New Roman" w:hAnsi="Calibri" w:cs="Calibri"/>
          <w:sz w:val="22"/>
          <w:szCs w:val="22"/>
          <w:lang w:eastAsia="en-GB"/>
        </w:rPr>
        <w:t>Vinc a sol·licitar una REDUCCIÓ HORÀRIA en la fracció de [1/8 a 1/2], en el següents termes:</w:t>
      </w:r>
    </w:p>
    <w:p w14:paraId="22E71934" w14:textId="77777777" w:rsidR="007E64AB" w:rsidRPr="007E64AB" w:rsidRDefault="007E64AB" w:rsidP="007E64AB">
      <w:pPr>
        <w:numPr>
          <w:ilvl w:val="0"/>
          <w:numId w:val="3"/>
        </w:numPr>
        <w:spacing w:beforeAutospacing="1" w:afterAutospacing="1"/>
        <w:rPr>
          <w:rFonts w:ascii="Times New Roman" w:eastAsia="Times New Roman" w:hAnsi="Times New Roman" w:cs="Times New Roman"/>
          <w:lang w:val="en-ES" w:eastAsia="en-GB"/>
        </w:rPr>
      </w:pPr>
      <w:r w:rsidRPr="007E64AB">
        <w:rPr>
          <w:rFonts w:ascii="Calibri" w:eastAsia="Times New Roman" w:hAnsi="Calibri" w:cs="Calibri"/>
          <w:sz w:val="22"/>
          <w:szCs w:val="22"/>
          <w:lang w:eastAsia="en-GB"/>
        </w:rPr>
        <w:lastRenderedPageBreak/>
        <w:t>[HORARI DESITJAT]</w:t>
      </w:r>
    </w:p>
    <w:p w14:paraId="16BEB05E" w14:textId="77777777" w:rsidR="007E64AB" w:rsidRPr="007E64AB" w:rsidRDefault="007E64AB" w:rsidP="007E64AB">
      <w:pPr>
        <w:rPr>
          <w:rFonts w:ascii="Times New Roman" w:eastAsia="Times New Roman" w:hAnsi="Times New Roman" w:cs="Times New Roman"/>
          <w:lang w:val="en-ES" w:eastAsia="en-GB"/>
        </w:rPr>
      </w:pPr>
    </w:p>
    <w:p w14:paraId="2C80BCC6" w14:textId="77777777" w:rsidR="007E64AB" w:rsidRPr="007E64AB" w:rsidRDefault="007E64AB" w:rsidP="007E64AB">
      <w:pPr>
        <w:rPr>
          <w:rFonts w:ascii="Times New Roman" w:eastAsia="Times New Roman" w:hAnsi="Times New Roman" w:cs="Times New Roman"/>
          <w:lang w:val="en-ES" w:eastAsia="en-GB"/>
        </w:rPr>
      </w:pPr>
      <w:r w:rsidRPr="007E64AB">
        <w:rPr>
          <w:rFonts w:ascii="Calibri" w:eastAsia="Times New Roman" w:hAnsi="Calibri" w:cs="Calibri"/>
          <w:sz w:val="22"/>
          <w:szCs w:val="22"/>
          <w:lang w:val="en-ES" w:eastAsia="en-GB"/>
        </w:rPr>
        <w:t>Aquesta concreció horària tindria una extensió temporal fin:</w:t>
      </w:r>
    </w:p>
    <w:p w14:paraId="61D6BB5D" w14:textId="77777777" w:rsidR="007E64AB" w:rsidRPr="007E64AB" w:rsidRDefault="007E64AB" w:rsidP="007E64AB">
      <w:pPr>
        <w:rPr>
          <w:rFonts w:ascii="Times New Roman" w:eastAsia="Times New Roman" w:hAnsi="Times New Roman" w:cs="Times New Roman"/>
          <w:lang w:val="en-ES" w:eastAsia="en-GB"/>
        </w:rPr>
      </w:pPr>
    </w:p>
    <w:p w14:paraId="05DECAE9" w14:textId="77777777" w:rsidR="007E64AB" w:rsidRPr="007E64AB" w:rsidRDefault="007E64AB" w:rsidP="007E64AB">
      <w:pPr>
        <w:numPr>
          <w:ilvl w:val="0"/>
          <w:numId w:val="4"/>
        </w:numPr>
        <w:spacing w:beforeAutospacing="1" w:afterAutospacing="1"/>
        <w:rPr>
          <w:rFonts w:ascii="Times New Roman" w:eastAsia="Times New Roman" w:hAnsi="Times New Roman" w:cs="Times New Roman"/>
          <w:lang w:val="en-ES" w:eastAsia="en-GB"/>
        </w:rPr>
      </w:pPr>
      <w:r w:rsidRPr="007E64AB">
        <w:rPr>
          <w:rFonts w:ascii="Calibri" w:eastAsia="Times New Roman" w:hAnsi="Calibri" w:cs="Calibri"/>
          <w:sz w:val="22"/>
          <w:szCs w:val="22"/>
          <w:lang w:eastAsia="en-GB"/>
        </w:rPr>
        <w:t>[Data Límit]</w:t>
      </w:r>
    </w:p>
    <w:p w14:paraId="5A7E8FD2" w14:textId="77777777" w:rsidR="007E64AB" w:rsidRPr="007E64AB" w:rsidRDefault="007E64AB" w:rsidP="007E64AB">
      <w:pPr>
        <w:spacing w:after="160" w:line="235" w:lineRule="atLeast"/>
        <w:jc w:val="both"/>
        <w:rPr>
          <w:rFonts w:ascii="Calibri" w:eastAsia="Times New Roman" w:hAnsi="Calibri" w:cs="Calibri"/>
          <w:sz w:val="22"/>
          <w:szCs w:val="22"/>
          <w:lang w:val="en-ES" w:eastAsia="en-GB"/>
        </w:rPr>
      </w:pPr>
    </w:p>
    <w:p w14:paraId="44604833" w14:textId="77777777" w:rsidR="007E64AB" w:rsidRPr="007E64AB" w:rsidRDefault="007E64AB" w:rsidP="007E64AB">
      <w:pPr>
        <w:spacing w:line="235" w:lineRule="atLeast"/>
        <w:jc w:val="both"/>
        <w:rPr>
          <w:rFonts w:ascii="Calibri" w:eastAsia="Times New Roman" w:hAnsi="Calibri" w:cs="Calibri"/>
          <w:sz w:val="22"/>
          <w:szCs w:val="22"/>
          <w:lang w:val="en-ES" w:eastAsia="en-GB"/>
        </w:rPr>
      </w:pPr>
      <w:r w:rsidRPr="007E64AB">
        <w:rPr>
          <w:rFonts w:ascii="Calibri" w:eastAsia="Times New Roman" w:hAnsi="Calibri" w:cs="Calibri"/>
          <w:sz w:val="22"/>
          <w:szCs w:val="22"/>
          <w:lang w:eastAsia="en-GB"/>
        </w:rPr>
        <w:t>I tot en virtut de les següents circumstàncies:</w:t>
      </w:r>
    </w:p>
    <w:p w14:paraId="3CBEAF5C" w14:textId="77777777" w:rsidR="007E64AB" w:rsidRPr="007E64AB" w:rsidRDefault="007E64AB" w:rsidP="007E64AB">
      <w:pPr>
        <w:spacing w:line="235" w:lineRule="atLeast"/>
        <w:jc w:val="both"/>
        <w:rPr>
          <w:rFonts w:ascii="Calibri" w:eastAsia="Times New Roman" w:hAnsi="Calibri" w:cs="Calibri"/>
          <w:sz w:val="22"/>
          <w:szCs w:val="22"/>
          <w:lang w:val="en-ES" w:eastAsia="en-GB"/>
        </w:rPr>
      </w:pPr>
      <w:r w:rsidRPr="007E64AB">
        <w:rPr>
          <w:rFonts w:ascii="Calibri" w:eastAsia="Times New Roman" w:hAnsi="Calibri" w:cs="Calibri"/>
          <w:sz w:val="22"/>
          <w:szCs w:val="22"/>
          <w:lang w:eastAsia="en-GB"/>
        </w:rPr>
        <w:t> </w:t>
      </w:r>
    </w:p>
    <w:p w14:paraId="7A5A264C" w14:textId="77777777" w:rsidR="007E64AB" w:rsidRPr="007E64AB" w:rsidRDefault="007E64AB" w:rsidP="007E64AB">
      <w:pPr>
        <w:spacing w:line="235" w:lineRule="atLeast"/>
        <w:jc w:val="both"/>
        <w:rPr>
          <w:rFonts w:ascii="Calibri" w:eastAsia="Times New Roman" w:hAnsi="Calibri" w:cs="Calibri"/>
          <w:sz w:val="22"/>
          <w:szCs w:val="22"/>
          <w:lang w:val="en-ES" w:eastAsia="en-GB"/>
        </w:rPr>
      </w:pPr>
      <w:r w:rsidRPr="007E64AB">
        <w:rPr>
          <w:rFonts w:ascii="Calibri" w:eastAsia="Times New Roman" w:hAnsi="Calibri" w:cs="Calibri"/>
          <w:sz w:val="22"/>
          <w:szCs w:val="22"/>
          <w:lang w:eastAsia="en-GB"/>
        </w:rPr>
        <w:t>I.- Que tinc un fill/filla de X anys.</w:t>
      </w:r>
    </w:p>
    <w:p w14:paraId="6F7C358E" w14:textId="77777777" w:rsidR="007E64AB" w:rsidRPr="007E64AB" w:rsidRDefault="007E64AB" w:rsidP="007E64AB">
      <w:pPr>
        <w:spacing w:line="235" w:lineRule="atLeast"/>
        <w:jc w:val="both"/>
        <w:rPr>
          <w:rFonts w:ascii="Calibri" w:eastAsia="Times New Roman" w:hAnsi="Calibri" w:cs="Calibri"/>
          <w:sz w:val="22"/>
          <w:szCs w:val="22"/>
          <w:lang w:val="en-ES" w:eastAsia="en-GB"/>
        </w:rPr>
      </w:pPr>
      <w:r w:rsidRPr="007E64AB">
        <w:rPr>
          <w:rFonts w:ascii="Calibri" w:eastAsia="Times New Roman" w:hAnsi="Calibri" w:cs="Calibri"/>
          <w:sz w:val="22"/>
          <w:szCs w:val="22"/>
          <w:lang w:eastAsia="en-GB"/>
        </w:rPr>
        <w:t>II.- Que la meva parella/marit/muller és infermer/infermera i treballa al centre de salut [ESPECIFICAR CENTRE DE SALUT].</w:t>
      </w:r>
    </w:p>
    <w:p w14:paraId="0B1F83D9" w14:textId="77777777" w:rsidR="007E64AB" w:rsidRPr="007E64AB" w:rsidRDefault="007E64AB" w:rsidP="007E64AB">
      <w:pPr>
        <w:spacing w:line="235" w:lineRule="atLeast"/>
        <w:jc w:val="both"/>
        <w:rPr>
          <w:rFonts w:ascii="Calibri" w:eastAsia="Times New Roman" w:hAnsi="Calibri" w:cs="Calibri"/>
          <w:sz w:val="22"/>
          <w:szCs w:val="22"/>
          <w:lang w:val="en-ES" w:eastAsia="en-GB"/>
        </w:rPr>
      </w:pPr>
      <w:r w:rsidRPr="007E64AB">
        <w:rPr>
          <w:rFonts w:ascii="Calibri" w:eastAsia="Times New Roman" w:hAnsi="Calibri" w:cs="Calibri"/>
          <w:sz w:val="22"/>
          <w:szCs w:val="22"/>
          <w:lang w:eastAsia="en-GB"/>
        </w:rPr>
        <w:t>II.- Que com es sabut, des del dia 13 de març, que es va dictar la "</w:t>
      </w:r>
      <w:r w:rsidRPr="007E64AB">
        <w:rPr>
          <w:rFonts w:ascii="Calibri" w:eastAsia="Times New Roman" w:hAnsi="Calibri" w:cs="Calibri"/>
          <w:i/>
          <w:iCs/>
          <w:color w:val="000000"/>
          <w:sz w:val="22"/>
          <w:szCs w:val="22"/>
          <w:shd w:val="clear" w:color="auto" w:fill="FFFFFF"/>
          <w:lang w:val="en-ES" w:eastAsia="en-GB"/>
        </w:rPr>
        <w:t>RESOLUCIÓ SLT/720/2020, per la qual s'adopten noves mesures addicionals per a la prevenció i el control de la infecció pel SARS-CoV-2</w:t>
      </w:r>
      <w:r w:rsidRPr="007E64AB">
        <w:rPr>
          <w:rFonts w:ascii="Calibri" w:eastAsia="Times New Roman" w:hAnsi="Calibri" w:cs="Calibri"/>
          <w:color w:val="000000"/>
          <w:sz w:val="22"/>
          <w:szCs w:val="22"/>
          <w:shd w:val="clear" w:color="auto" w:fill="FFFFFF"/>
          <w:lang w:val="en-ES" w:eastAsia="en-GB"/>
        </w:rPr>
        <w:t>”, el meu fill es trova sota la guardia i custodia dels meus pares, persones d'avançada edat, amb una salut delicada i, conseqüentment, considerats población especialmente sensible al contagi per coronavirus i als seus efectes.</w:t>
      </w:r>
    </w:p>
    <w:p w14:paraId="5311C7AA" w14:textId="77777777" w:rsidR="007E64AB" w:rsidRPr="007E64AB" w:rsidRDefault="007E64AB" w:rsidP="007E64AB">
      <w:pPr>
        <w:spacing w:line="235" w:lineRule="atLeast"/>
        <w:jc w:val="both"/>
        <w:rPr>
          <w:rFonts w:ascii="Calibri" w:eastAsia="Times New Roman" w:hAnsi="Calibri" w:cs="Calibri"/>
          <w:sz w:val="22"/>
          <w:szCs w:val="22"/>
          <w:lang w:val="en-ES" w:eastAsia="en-GB"/>
        </w:rPr>
      </w:pPr>
      <w:r w:rsidRPr="007E64AB">
        <w:rPr>
          <w:rFonts w:ascii="Calibri" w:eastAsia="Times New Roman" w:hAnsi="Calibri" w:cs="Calibri"/>
          <w:color w:val="000000"/>
          <w:sz w:val="22"/>
          <w:szCs w:val="22"/>
          <w:shd w:val="clear" w:color="auto" w:fill="FFFFFF"/>
          <w:lang w:val="en-ES" w:eastAsia="en-GB"/>
        </w:rPr>
        <w:t>III.- Que en virtut del RD 463/2020, de 14 de març, per el que s'aprova l'Estat d'Alarma, tot el personal sanitari queda sota les instruccions directes del Ministerio de Sanidad, éssent que es declara una circumstància d'alarma nacional que considera fonamental l'activitat dels facultatius i professionals de la salut. </w:t>
      </w:r>
    </w:p>
    <w:p w14:paraId="6C25A88F" w14:textId="77777777" w:rsidR="007E64AB" w:rsidRPr="007E64AB" w:rsidRDefault="007E64AB" w:rsidP="007E64AB">
      <w:pPr>
        <w:spacing w:line="235" w:lineRule="atLeast"/>
        <w:jc w:val="both"/>
        <w:rPr>
          <w:rFonts w:ascii="Calibri" w:eastAsia="Times New Roman" w:hAnsi="Calibri" w:cs="Calibri"/>
          <w:sz w:val="22"/>
          <w:szCs w:val="22"/>
          <w:lang w:val="en-ES" w:eastAsia="en-GB"/>
        </w:rPr>
      </w:pPr>
      <w:r w:rsidRPr="007E64AB">
        <w:rPr>
          <w:rFonts w:ascii="Calibri" w:eastAsia="Times New Roman" w:hAnsi="Calibri" w:cs="Calibri"/>
          <w:color w:val="000000"/>
          <w:sz w:val="22"/>
          <w:szCs w:val="22"/>
          <w:shd w:val="clear" w:color="auto" w:fill="FFFFFF"/>
          <w:lang w:val="en-ES" w:eastAsia="en-GB"/>
        </w:rPr>
        <w:t>IV.- Que en tant que la feina que jo desenvolupo no és considerada crítica per la societat ni existeix cap subjecció expressa de disponibilitat respecte del meu horari ni condicions, em veig en l'obligació legal de fer-me càrrec dels meus fills, en tant que ostento un deure de guarda i custòdia, deirvat de la institució de la potestat parental. </w:t>
      </w:r>
    </w:p>
    <w:p w14:paraId="7BC0740D" w14:textId="77777777" w:rsidR="007E64AB" w:rsidRPr="007E64AB" w:rsidRDefault="007E64AB" w:rsidP="007E64AB">
      <w:pPr>
        <w:spacing w:line="235" w:lineRule="atLeast"/>
        <w:jc w:val="both"/>
        <w:rPr>
          <w:rFonts w:ascii="Calibri" w:eastAsia="Times New Roman" w:hAnsi="Calibri" w:cs="Calibri"/>
          <w:sz w:val="22"/>
          <w:szCs w:val="22"/>
          <w:lang w:val="en-ES" w:eastAsia="en-GB"/>
        </w:rPr>
      </w:pPr>
      <w:r w:rsidRPr="007E64AB">
        <w:rPr>
          <w:rFonts w:ascii="Calibri" w:eastAsia="Times New Roman" w:hAnsi="Calibri" w:cs="Calibri"/>
          <w:color w:val="000000"/>
          <w:sz w:val="22"/>
          <w:szCs w:val="22"/>
          <w:shd w:val="clear" w:color="auto" w:fill="FFFFFF"/>
          <w:lang w:val="en-ES" w:eastAsia="en-GB"/>
        </w:rPr>
        <w:t>V.- Que tot i exigirse per llei un període de preavís de 15 dies, per excepció de l'article 37.7 i causa de força major, informo que aquesta reducció i concreció horària passo a realitzar aquest horari amb caràcter inmediat. </w:t>
      </w:r>
    </w:p>
    <w:p w14:paraId="21310B8A" w14:textId="77777777" w:rsidR="007E64AB" w:rsidRPr="007E64AB" w:rsidRDefault="007E64AB" w:rsidP="007E64AB">
      <w:pPr>
        <w:spacing w:line="235" w:lineRule="atLeast"/>
        <w:jc w:val="both"/>
        <w:rPr>
          <w:rFonts w:ascii="Calibri" w:eastAsia="Times New Roman" w:hAnsi="Calibri" w:cs="Calibri"/>
          <w:sz w:val="22"/>
          <w:szCs w:val="22"/>
          <w:lang w:val="en-ES" w:eastAsia="en-GB"/>
        </w:rPr>
      </w:pPr>
    </w:p>
    <w:p w14:paraId="71946780" w14:textId="77777777" w:rsidR="007E64AB" w:rsidRPr="007E64AB" w:rsidRDefault="007E64AB" w:rsidP="007E64AB">
      <w:pPr>
        <w:spacing w:line="235" w:lineRule="atLeast"/>
        <w:jc w:val="both"/>
        <w:rPr>
          <w:rFonts w:ascii="Calibri" w:eastAsia="Times New Roman" w:hAnsi="Calibri" w:cs="Calibri"/>
          <w:sz w:val="22"/>
          <w:szCs w:val="22"/>
          <w:lang w:val="en-ES" w:eastAsia="en-GB"/>
        </w:rPr>
      </w:pPr>
    </w:p>
    <w:p w14:paraId="65538672" w14:textId="77777777" w:rsidR="007E64AB" w:rsidRPr="007E64AB" w:rsidRDefault="007E64AB" w:rsidP="007E64AB">
      <w:pPr>
        <w:spacing w:line="235" w:lineRule="atLeast"/>
        <w:jc w:val="both"/>
        <w:rPr>
          <w:rFonts w:ascii="Calibri" w:eastAsia="Times New Roman" w:hAnsi="Calibri" w:cs="Calibri"/>
          <w:sz w:val="22"/>
          <w:szCs w:val="22"/>
          <w:lang w:val="en-ES" w:eastAsia="en-GB"/>
        </w:rPr>
      </w:pPr>
    </w:p>
    <w:p w14:paraId="5059A173" w14:textId="77777777" w:rsidR="007E64AB" w:rsidRPr="007E64AB" w:rsidRDefault="007E64AB" w:rsidP="007E64AB">
      <w:pPr>
        <w:spacing w:line="235" w:lineRule="atLeast"/>
        <w:jc w:val="both"/>
        <w:rPr>
          <w:rFonts w:ascii="Calibri" w:eastAsia="Times New Roman" w:hAnsi="Calibri" w:cs="Calibri"/>
          <w:sz w:val="22"/>
          <w:szCs w:val="22"/>
          <w:lang w:val="en-ES" w:eastAsia="en-GB"/>
        </w:rPr>
      </w:pPr>
      <w:r w:rsidRPr="007E64AB">
        <w:rPr>
          <w:rFonts w:ascii="Calibri" w:eastAsia="Times New Roman" w:hAnsi="Calibri" w:cs="Calibri"/>
          <w:color w:val="000000"/>
          <w:sz w:val="22"/>
          <w:szCs w:val="22"/>
          <w:shd w:val="clear" w:color="auto" w:fill="FFFFFF"/>
          <w:lang w:val="en-ES" w:eastAsia="en-GB"/>
        </w:rPr>
        <w:t>Atentament. </w:t>
      </w:r>
    </w:p>
    <w:p w14:paraId="4D302BC9" w14:textId="77777777" w:rsidR="007E64AB" w:rsidRPr="007E64AB" w:rsidRDefault="007E64AB" w:rsidP="007E64AB">
      <w:pPr>
        <w:spacing w:line="235" w:lineRule="atLeast"/>
        <w:jc w:val="both"/>
        <w:rPr>
          <w:rFonts w:ascii="Calibri" w:eastAsia="Times New Roman" w:hAnsi="Calibri" w:cs="Calibri"/>
          <w:sz w:val="22"/>
          <w:szCs w:val="22"/>
          <w:lang w:val="en-ES" w:eastAsia="en-GB"/>
        </w:rPr>
      </w:pPr>
    </w:p>
    <w:p w14:paraId="4C0CA139" w14:textId="77777777" w:rsidR="007E64AB" w:rsidRPr="007E64AB" w:rsidRDefault="007E64AB" w:rsidP="007E64AB">
      <w:pPr>
        <w:spacing w:line="235" w:lineRule="atLeast"/>
        <w:jc w:val="both"/>
        <w:rPr>
          <w:rFonts w:ascii="Calibri" w:eastAsia="Times New Roman" w:hAnsi="Calibri" w:cs="Calibri"/>
          <w:sz w:val="22"/>
          <w:szCs w:val="22"/>
          <w:lang w:val="en-ES" w:eastAsia="en-GB"/>
        </w:rPr>
      </w:pPr>
    </w:p>
    <w:p w14:paraId="1B91F46E" w14:textId="77777777" w:rsidR="007E64AB" w:rsidRPr="007E64AB" w:rsidRDefault="007E64AB" w:rsidP="007E64AB">
      <w:pPr>
        <w:spacing w:line="235" w:lineRule="atLeast"/>
        <w:jc w:val="both"/>
        <w:rPr>
          <w:rFonts w:ascii="Calibri" w:eastAsia="Times New Roman" w:hAnsi="Calibri" w:cs="Calibri"/>
          <w:sz w:val="22"/>
          <w:szCs w:val="22"/>
          <w:lang w:val="en-ES" w:eastAsia="en-GB"/>
        </w:rPr>
      </w:pPr>
      <w:r w:rsidRPr="007E64AB">
        <w:rPr>
          <w:rFonts w:ascii="Calibri" w:eastAsia="Times New Roman" w:hAnsi="Calibri" w:cs="Calibri"/>
          <w:color w:val="000000"/>
          <w:sz w:val="22"/>
          <w:szCs w:val="22"/>
          <w:shd w:val="clear" w:color="auto" w:fill="FFFFFF"/>
          <w:lang w:val="en-ES" w:eastAsia="en-GB"/>
        </w:rPr>
        <w:t>[TREBALLADOR/A].</w:t>
      </w:r>
    </w:p>
    <w:p w14:paraId="6CAC1F6D" w14:textId="77777777" w:rsidR="005D0891" w:rsidRPr="00B211B1" w:rsidRDefault="005D0891" w:rsidP="00B211B1">
      <w:pPr>
        <w:jc w:val="both"/>
        <w:rPr>
          <w:rFonts w:ascii="Arial" w:hAnsi="Arial" w:cs="Arial"/>
          <w:sz w:val="21"/>
          <w:szCs w:val="21"/>
        </w:rPr>
      </w:pPr>
    </w:p>
    <w:sectPr w:rsidR="005D0891" w:rsidRPr="00B211B1" w:rsidSect="00B211B1">
      <w:pgSz w:w="11900" w:h="16840"/>
      <w:pgMar w:top="1440" w:right="1440" w:bottom="1440" w:left="186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05350"/>
    <w:multiLevelType w:val="multilevel"/>
    <w:tmpl w:val="D504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34464"/>
    <w:multiLevelType w:val="multilevel"/>
    <w:tmpl w:val="CB3C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562FE5"/>
    <w:multiLevelType w:val="multilevel"/>
    <w:tmpl w:val="4C78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A772A0"/>
    <w:multiLevelType w:val="multilevel"/>
    <w:tmpl w:val="576A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1B1"/>
    <w:rsid w:val="0006469F"/>
    <w:rsid w:val="000D5FDB"/>
    <w:rsid w:val="001D741A"/>
    <w:rsid w:val="00243647"/>
    <w:rsid w:val="00334EE2"/>
    <w:rsid w:val="00522028"/>
    <w:rsid w:val="00557154"/>
    <w:rsid w:val="005D0891"/>
    <w:rsid w:val="006D6E55"/>
    <w:rsid w:val="007E64AB"/>
    <w:rsid w:val="00B211B1"/>
    <w:rsid w:val="00C81FD7"/>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559079DC"/>
  <w15:chartTrackingRefBased/>
  <w15:docId w15:val="{76737A35-387A-754A-B23D-A4183469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11B1"/>
    <w:pPr>
      <w:spacing w:before="100" w:beforeAutospacing="1" w:after="100" w:afterAutospacing="1"/>
    </w:pPr>
    <w:rPr>
      <w:rFonts w:ascii="Times New Roman" w:eastAsia="Times New Roman" w:hAnsi="Times New Roman" w:cs="Times New Roman"/>
      <w:lang w:val="en-E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1655">
      <w:bodyDiv w:val="1"/>
      <w:marLeft w:val="0"/>
      <w:marRight w:val="0"/>
      <w:marTop w:val="0"/>
      <w:marBottom w:val="0"/>
      <w:divBdr>
        <w:top w:val="none" w:sz="0" w:space="0" w:color="auto"/>
        <w:left w:val="none" w:sz="0" w:space="0" w:color="auto"/>
        <w:bottom w:val="none" w:sz="0" w:space="0" w:color="auto"/>
        <w:right w:val="none" w:sz="0" w:space="0" w:color="auto"/>
      </w:divBdr>
      <w:divsChild>
        <w:div w:id="573978123">
          <w:marLeft w:val="0"/>
          <w:marRight w:val="0"/>
          <w:marTop w:val="0"/>
          <w:marBottom w:val="0"/>
          <w:divBdr>
            <w:top w:val="none" w:sz="0" w:space="0" w:color="auto"/>
            <w:left w:val="none" w:sz="0" w:space="0" w:color="auto"/>
            <w:bottom w:val="none" w:sz="0" w:space="0" w:color="auto"/>
            <w:right w:val="none" w:sz="0" w:space="0" w:color="auto"/>
          </w:divBdr>
        </w:div>
        <w:div w:id="1514103505">
          <w:marLeft w:val="0"/>
          <w:marRight w:val="0"/>
          <w:marTop w:val="0"/>
          <w:marBottom w:val="0"/>
          <w:divBdr>
            <w:top w:val="none" w:sz="0" w:space="0" w:color="auto"/>
            <w:left w:val="none" w:sz="0" w:space="0" w:color="auto"/>
            <w:bottom w:val="none" w:sz="0" w:space="0" w:color="auto"/>
            <w:right w:val="none" w:sz="0" w:space="0" w:color="auto"/>
          </w:divBdr>
        </w:div>
        <w:div w:id="246964568">
          <w:marLeft w:val="0"/>
          <w:marRight w:val="0"/>
          <w:marTop w:val="0"/>
          <w:marBottom w:val="0"/>
          <w:divBdr>
            <w:top w:val="none" w:sz="0" w:space="0" w:color="auto"/>
            <w:left w:val="none" w:sz="0" w:space="0" w:color="auto"/>
            <w:bottom w:val="none" w:sz="0" w:space="0" w:color="auto"/>
            <w:right w:val="none" w:sz="0" w:space="0" w:color="auto"/>
          </w:divBdr>
        </w:div>
        <w:div w:id="1932934795">
          <w:marLeft w:val="0"/>
          <w:marRight w:val="0"/>
          <w:marTop w:val="0"/>
          <w:marBottom w:val="0"/>
          <w:divBdr>
            <w:top w:val="none" w:sz="0" w:space="0" w:color="auto"/>
            <w:left w:val="none" w:sz="0" w:space="0" w:color="auto"/>
            <w:bottom w:val="none" w:sz="0" w:space="0" w:color="auto"/>
            <w:right w:val="none" w:sz="0" w:space="0" w:color="auto"/>
          </w:divBdr>
          <w:divsChild>
            <w:div w:id="211284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6937">
      <w:bodyDiv w:val="1"/>
      <w:marLeft w:val="0"/>
      <w:marRight w:val="0"/>
      <w:marTop w:val="0"/>
      <w:marBottom w:val="0"/>
      <w:divBdr>
        <w:top w:val="none" w:sz="0" w:space="0" w:color="auto"/>
        <w:left w:val="none" w:sz="0" w:space="0" w:color="auto"/>
        <w:bottom w:val="none" w:sz="0" w:space="0" w:color="auto"/>
        <w:right w:val="none" w:sz="0" w:space="0" w:color="auto"/>
      </w:divBdr>
      <w:divsChild>
        <w:div w:id="1498500613">
          <w:marLeft w:val="0"/>
          <w:marRight w:val="0"/>
          <w:marTop w:val="0"/>
          <w:marBottom w:val="0"/>
          <w:divBdr>
            <w:top w:val="none" w:sz="0" w:space="0" w:color="auto"/>
            <w:left w:val="none" w:sz="0" w:space="0" w:color="auto"/>
            <w:bottom w:val="none" w:sz="0" w:space="0" w:color="auto"/>
            <w:right w:val="none" w:sz="0" w:space="0" w:color="auto"/>
          </w:divBdr>
        </w:div>
        <w:div w:id="955135438">
          <w:marLeft w:val="0"/>
          <w:marRight w:val="0"/>
          <w:marTop w:val="0"/>
          <w:marBottom w:val="0"/>
          <w:divBdr>
            <w:top w:val="none" w:sz="0" w:space="0" w:color="auto"/>
            <w:left w:val="none" w:sz="0" w:space="0" w:color="auto"/>
            <w:bottom w:val="none" w:sz="0" w:space="0" w:color="auto"/>
            <w:right w:val="none" w:sz="0" w:space="0" w:color="auto"/>
          </w:divBdr>
        </w:div>
        <w:div w:id="1030109594">
          <w:marLeft w:val="0"/>
          <w:marRight w:val="0"/>
          <w:marTop w:val="0"/>
          <w:marBottom w:val="0"/>
          <w:divBdr>
            <w:top w:val="none" w:sz="0" w:space="0" w:color="auto"/>
            <w:left w:val="none" w:sz="0" w:space="0" w:color="auto"/>
            <w:bottom w:val="none" w:sz="0" w:space="0" w:color="auto"/>
            <w:right w:val="none" w:sz="0" w:space="0" w:color="auto"/>
          </w:divBdr>
        </w:div>
        <w:div w:id="1385445273">
          <w:marLeft w:val="0"/>
          <w:marRight w:val="0"/>
          <w:marTop w:val="0"/>
          <w:marBottom w:val="0"/>
          <w:divBdr>
            <w:top w:val="none" w:sz="0" w:space="0" w:color="auto"/>
            <w:left w:val="none" w:sz="0" w:space="0" w:color="auto"/>
            <w:bottom w:val="none" w:sz="0" w:space="0" w:color="auto"/>
            <w:right w:val="none" w:sz="0" w:space="0" w:color="auto"/>
          </w:divBdr>
        </w:div>
        <w:div w:id="1996759721">
          <w:marLeft w:val="0"/>
          <w:marRight w:val="0"/>
          <w:marTop w:val="0"/>
          <w:marBottom w:val="0"/>
          <w:divBdr>
            <w:top w:val="none" w:sz="0" w:space="0" w:color="auto"/>
            <w:left w:val="none" w:sz="0" w:space="0" w:color="auto"/>
            <w:bottom w:val="none" w:sz="0" w:space="0" w:color="auto"/>
            <w:right w:val="none" w:sz="0" w:space="0" w:color="auto"/>
          </w:divBdr>
        </w:div>
        <w:div w:id="910502363">
          <w:marLeft w:val="0"/>
          <w:marRight w:val="0"/>
          <w:marTop w:val="0"/>
          <w:marBottom w:val="0"/>
          <w:divBdr>
            <w:top w:val="none" w:sz="0" w:space="0" w:color="auto"/>
            <w:left w:val="none" w:sz="0" w:space="0" w:color="auto"/>
            <w:bottom w:val="none" w:sz="0" w:space="0" w:color="auto"/>
            <w:right w:val="none" w:sz="0" w:space="0" w:color="auto"/>
          </w:divBdr>
        </w:div>
        <w:div w:id="1054541243">
          <w:marLeft w:val="0"/>
          <w:marRight w:val="0"/>
          <w:marTop w:val="0"/>
          <w:marBottom w:val="0"/>
          <w:divBdr>
            <w:top w:val="none" w:sz="0" w:space="0" w:color="auto"/>
            <w:left w:val="none" w:sz="0" w:space="0" w:color="auto"/>
            <w:bottom w:val="none" w:sz="0" w:space="0" w:color="auto"/>
            <w:right w:val="none" w:sz="0" w:space="0" w:color="auto"/>
          </w:divBdr>
        </w:div>
        <w:div w:id="1916236346">
          <w:marLeft w:val="0"/>
          <w:marRight w:val="0"/>
          <w:marTop w:val="0"/>
          <w:marBottom w:val="0"/>
          <w:divBdr>
            <w:top w:val="none" w:sz="0" w:space="0" w:color="auto"/>
            <w:left w:val="none" w:sz="0" w:space="0" w:color="auto"/>
            <w:bottom w:val="none" w:sz="0" w:space="0" w:color="auto"/>
            <w:right w:val="none" w:sz="0" w:space="0" w:color="auto"/>
          </w:divBdr>
        </w:div>
        <w:div w:id="1008215529">
          <w:marLeft w:val="0"/>
          <w:marRight w:val="0"/>
          <w:marTop w:val="0"/>
          <w:marBottom w:val="0"/>
          <w:divBdr>
            <w:top w:val="none" w:sz="0" w:space="0" w:color="auto"/>
            <w:left w:val="none" w:sz="0" w:space="0" w:color="auto"/>
            <w:bottom w:val="none" w:sz="0" w:space="0" w:color="auto"/>
            <w:right w:val="none" w:sz="0" w:space="0" w:color="auto"/>
          </w:divBdr>
        </w:div>
        <w:div w:id="1895004306">
          <w:marLeft w:val="0"/>
          <w:marRight w:val="0"/>
          <w:marTop w:val="0"/>
          <w:marBottom w:val="0"/>
          <w:divBdr>
            <w:top w:val="none" w:sz="0" w:space="0" w:color="auto"/>
            <w:left w:val="none" w:sz="0" w:space="0" w:color="auto"/>
            <w:bottom w:val="none" w:sz="0" w:space="0" w:color="auto"/>
            <w:right w:val="none" w:sz="0" w:space="0" w:color="auto"/>
          </w:divBdr>
        </w:div>
        <w:div w:id="756437377">
          <w:marLeft w:val="0"/>
          <w:marRight w:val="0"/>
          <w:marTop w:val="0"/>
          <w:marBottom w:val="0"/>
          <w:divBdr>
            <w:top w:val="none" w:sz="0" w:space="0" w:color="auto"/>
            <w:left w:val="none" w:sz="0" w:space="0" w:color="auto"/>
            <w:bottom w:val="none" w:sz="0" w:space="0" w:color="auto"/>
            <w:right w:val="none" w:sz="0" w:space="0" w:color="auto"/>
          </w:divBdr>
        </w:div>
        <w:div w:id="1516067507">
          <w:marLeft w:val="0"/>
          <w:marRight w:val="0"/>
          <w:marTop w:val="0"/>
          <w:marBottom w:val="0"/>
          <w:divBdr>
            <w:top w:val="none" w:sz="0" w:space="0" w:color="auto"/>
            <w:left w:val="none" w:sz="0" w:space="0" w:color="auto"/>
            <w:bottom w:val="none" w:sz="0" w:space="0" w:color="auto"/>
            <w:right w:val="none" w:sz="0" w:space="0" w:color="auto"/>
          </w:divBdr>
        </w:div>
        <w:div w:id="679239289">
          <w:marLeft w:val="0"/>
          <w:marRight w:val="0"/>
          <w:marTop w:val="0"/>
          <w:marBottom w:val="0"/>
          <w:divBdr>
            <w:top w:val="none" w:sz="0" w:space="0" w:color="auto"/>
            <w:left w:val="none" w:sz="0" w:space="0" w:color="auto"/>
            <w:bottom w:val="none" w:sz="0" w:space="0" w:color="auto"/>
            <w:right w:val="none" w:sz="0" w:space="0" w:color="auto"/>
          </w:divBdr>
        </w:div>
        <w:div w:id="1770075943">
          <w:marLeft w:val="0"/>
          <w:marRight w:val="0"/>
          <w:marTop w:val="0"/>
          <w:marBottom w:val="0"/>
          <w:divBdr>
            <w:top w:val="none" w:sz="0" w:space="0" w:color="auto"/>
            <w:left w:val="none" w:sz="0" w:space="0" w:color="auto"/>
            <w:bottom w:val="none" w:sz="0" w:space="0" w:color="auto"/>
            <w:right w:val="none" w:sz="0" w:space="0" w:color="auto"/>
          </w:divBdr>
        </w:div>
        <w:div w:id="1924531988">
          <w:marLeft w:val="0"/>
          <w:marRight w:val="0"/>
          <w:marTop w:val="0"/>
          <w:marBottom w:val="0"/>
          <w:divBdr>
            <w:top w:val="none" w:sz="0" w:space="0" w:color="auto"/>
            <w:left w:val="none" w:sz="0" w:space="0" w:color="auto"/>
            <w:bottom w:val="none" w:sz="0" w:space="0" w:color="auto"/>
            <w:right w:val="none" w:sz="0" w:space="0" w:color="auto"/>
          </w:divBdr>
        </w:div>
        <w:div w:id="737241153">
          <w:marLeft w:val="0"/>
          <w:marRight w:val="0"/>
          <w:marTop w:val="0"/>
          <w:marBottom w:val="0"/>
          <w:divBdr>
            <w:top w:val="none" w:sz="0" w:space="0" w:color="auto"/>
            <w:left w:val="none" w:sz="0" w:space="0" w:color="auto"/>
            <w:bottom w:val="none" w:sz="0" w:space="0" w:color="auto"/>
            <w:right w:val="none" w:sz="0" w:space="0" w:color="auto"/>
          </w:divBdr>
          <w:divsChild>
            <w:div w:id="5406086">
              <w:marLeft w:val="0"/>
              <w:marRight w:val="0"/>
              <w:marTop w:val="0"/>
              <w:marBottom w:val="0"/>
              <w:divBdr>
                <w:top w:val="none" w:sz="0" w:space="0" w:color="auto"/>
                <w:left w:val="none" w:sz="0" w:space="0" w:color="auto"/>
                <w:bottom w:val="none" w:sz="0" w:space="0" w:color="auto"/>
                <w:right w:val="none" w:sz="0" w:space="0" w:color="auto"/>
              </w:divBdr>
              <w:divsChild>
                <w:div w:id="248345075">
                  <w:marLeft w:val="0"/>
                  <w:marRight w:val="0"/>
                  <w:marTop w:val="0"/>
                  <w:marBottom w:val="150"/>
                  <w:divBdr>
                    <w:top w:val="none" w:sz="0" w:space="0" w:color="auto"/>
                    <w:left w:val="none" w:sz="0" w:space="0" w:color="auto"/>
                    <w:bottom w:val="none" w:sz="0" w:space="0" w:color="auto"/>
                    <w:right w:val="none" w:sz="0" w:space="0" w:color="auto"/>
                  </w:divBdr>
                </w:div>
                <w:div w:id="2963006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3136521">
          <w:marLeft w:val="0"/>
          <w:marRight w:val="0"/>
          <w:marTop w:val="0"/>
          <w:marBottom w:val="0"/>
          <w:divBdr>
            <w:top w:val="none" w:sz="0" w:space="0" w:color="auto"/>
            <w:left w:val="none" w:sz="0" w:space="0" w:color="auto"/>
            <w:bottom w:val="none" w:sz="0" w:space="0" w:color="auto"/>
            <w:right w:val="none" w:sz="0" w:space="0" w:color="auto"/>
          </w:divBdr>
        </w:div>
        <w:div w:id="838427129">
          <w:marLeft w:val="0"/>
          <w:marRight w:val="0"/>
          <w:marTop w:val="0"/>
          <w:marBottom w:val="0"/>
          <w:divBdr>
            <w:top w:val="none" w:sz="0" w:space="0" w:color="auto"/>
            <w:left w:val="none" w:sz="0" w:space="0" w:color="auto"/>
            <w:bottom w:val="none" w:sz="0" w:space="0" w:color="auto"/>
            <w:right w:val="none" w:sz="0" w:space="0" w:color="auto"/>
          </w:divBdr>
        </w:div>
        <w:div w:id="898442988">
          <w:marLeft w:val="0"/>
          <w:marRight w:val="0"/>
          <w:marTop w:val="0"/>
          <w:marBottom w:val="0"/>
          <w:divBdr>
            <w:top w:val="none" w:sz="0" w:space="0" w:color="auto"/>
            <w:left w:val="none" w:sz="0" w:space="0" w:color="auto"/>
            <w:bottom w:val="none" w:sz="0" w:space="0" w:color="auto"/>
            <w:right w:val="none" w:sz="0" w:space="0" w:color="auto"/>
          </w:divBdr>
        </w:div>
        <w:div w:id="1036808501">
          <w:marLeft w:val="0"/>
          <w:marRight w:val="0"/>
          <w:marTop w:val="0"/>
          <w:marBottom w:val="0"/>
          <w:divBdr>
            <w:top w:val="none" w:sz="0" w:space="0" w:color="auto"/>
            <w:left w:val="none" w:sz="0" w:space="0" w:color="auto"/>
            <w:bottom w:val="none" w:sz="0" w:space="0" w:color="auto"/>
            <w:right w:val="none" w:sz="0" w:space="0" w:color="auto"/>
          </w:divBdr>
        </w:div>
        <w:div w:id="930502333">
          <w:marLeft w:val="0"/>
          <w:marRight w:val="0"/>
          <w:marTop w:val="0"/>
          <w:marBottom w:val="0"/>
          <w:divBdr>
            <w:top w:val="none" w:sz="0" w:space="0" w:color="auto"/>
            <w:left w:val="none" w:sz="0" w:space="0" w:color="auto"/>
            <w:bottom w:val="none" w:sz="0" w:space="0" w:color="auto"/>
            <w:right w:val="none" w:sz="0" w:space="0" w:color="auto"/>
          </w:divBdr>
        </w:div>
      </w:divsChild>
    </w:div>
    <w:div w:id="1068040733">
      <w:bodyDiv w:val="1"/>
      <w:marLeft w:val="0"/>
      <w:marRight w:val="0"/>
      <w:marTop w:val="0"/>
      <w:marBottom w:val="0"/>
      <w:divBdr>
        <w:top w:val="none" w:sz="0" w:space="0" w:color="auto"/>
        <w:left w:val="none" w:sz="0" w:space="0" w:color="auto"/>
        <w:bottom w:val="none" w:sz="0" w:space="0" w:color="auto"/>
        <w:right w:val="none" w:sz="0" w:space="0" w:color="auto"/>
      </w:divBdr>
      <w:divsChild>
        <w:div w:id="703016069">
          <w:marLeft w:val="0"/>
          <w:marRight w:val="0"/>
          <w:marTop w:val="0"/>
          <w:marBottom w:val="0"/>
          <w:divBdr>
            <w:top w:val="none" w:sz="0" w:space="0" w:color="auto"/>
            <w:left w:val="none" w:sz="0" w:space="0" w:color="auto"/>
            <w:bottom w:val="none" w:sz="0" w:space="0" w:color="auto"/>
            <w:right w:val="none" w:sz="0" w:space="0" w:color="auto"/>
          </w:divBdr>
        </w:div>
        <w:div w:id="1873955550">
          <w:marLeft w:val="0"/>
          <w:marRight w:val="0"/>
          <w:marTop w:val="0"/>
          <w:marBottom w:val="0"/>
          <w:divBdr>
            <w:top w:val="none" w:sz="0" w:space="0" w:color="auto"/>
            <w:left w:val="none" w:sz="0" w:space="0" w:color="auto"/>
            <w:bottom w:val="none" w:sz="0" w:space="0" w:color="auto"/>
            <w:right w:val="none" w:sz="0" w:space="0" w:color="auto"/>
          </w:divBdr>
        </w:div>
        <w:div w:id="1033655005">
          <w:marLeft w:val="0"/>
          <w:marRight w:val="0"/>
          <w:marTop w:val="0"/>
          <w:marBottom w:val="0"/>
          <w:divBdr>
            <w:top w:val="none" w:sz="0" w:space="0" w:color="auto"/>
            <w:left w:val="none" w:sz="0" w:space="0" w:color="auto"/>
            <w:bottom w:val="none" w:sz="0" w:space="0" w:color="auto"/>
            <w:right w:val="none" w:sz="0" w:space="0" w:color="auto"/>
          </w:divBdr>
        </w:div>
        <w:div w:id="741412863">
          <w:marLeft w:val="0"/>
          <w:marRight w:val="0"/>
          <w:marTop w:val="0"/>
          <w:marBottom w:val="0"/>
          <w:divBdr>
            <w:top w:val="none" w:sz="0" w:space="0" w:color="auto"/>
            <w:left w:val="none" w:sz="0" w:space="0" w:color="auto"/>
            <w:bottom w:val="none" w:sz="0" w:space="0" w:color="auto"/>
            <w:right w:val="none" w:sz="0" w:space="0" w:color="auto"/>
          </w:divBdr>
          <w:divsChild>
            <w:div w:id="8258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 Rodriguez</dc:creator>
  <cp:keywords/>
  <dc:description/>
  <cp:lastModifiedBy>Octavi Rodriguez</cp:lastModifiedBy>
  <cp:revision>3</cp:revision>
  <dcterms:created xsi:type="dcterms:W3CDTF">2020-03-15T21:08:00Z</dcterms:created>
  <dcterms:modified xsi:type="dcterms:W3CDTF">2020-03-15T21:08:00Z</dcterms:modified>
</cp:coreProperties>
</file>